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7E46E" w14:textId="77777777" w:rsidR="00CA4005" w:rsidRPr="00724B94" w:rsidRDefault="005823DF" w:rsidP="00D94DC2">
      <w:pPr>
        <w:pStyle w:val="Body"/>
        <w:widowControl w:val="0"/>
        <w:rPr>
          <w:rFonts w:ascii="Open Sans" w:hAnsi="Open Sans" w:cs="Open Sans"/>
          <w:b/>
          <w:sz w:val="32"/>
          <w:szCs w:val="28"/>
          <w:lang w:val="en-GB"/>
        </w:rPr>
      </w:pPr>
      <w:r w:rsidRPr="00724B94">
        <w:rPr>
          <w:rFonts w:ascii="Open Sans" w:hAnsi="Open Sans" w:cs="Open Sans"/>
          <w:b/>
          <w:sz w:val="32"/>
          <w:szCs w:val="28"/>
          <w:lang w:val="en-GB"/>
        </w:rPr>
        <w:t>Job Description</w:t>
      </w:r>
    </w:p>
    <w:tbl>
      <w:tblPr>
        <w:tblW w:w="9016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5871"/>
      </w:tblGrid>
      <w:tr w:rsidR="006364F5" w:rsidRPr="00724B94" w14:paraId="5DD4A5FA" w14:textId="77777777" w:rsidTr="00702C91">
        <w:trPr>
          <w:trHeight w:val="250"/>
          <w:jc w:val="center"/>
        </w:trPr>
        <w:tc>
          <w:tcPr>
            <w:tcW w:w="9016" w:type="dxa"/>
            <w:gridSpan w:val="2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30A08" w14:textId="77777777" w:rsidR="006364F5" w:rsidRPr="00724B94" w:rsidRDefault="006364F5" w:rsidP="0048551A">
            <w:pPr>
              <w:pStyle w:val="Body"/>
              <w:shd w:val="clear" w:color="auto" w:fill="F2F2F2" w:themeFill="background1" w:themeFillShade="F2"/>
              <w:spacing w:after="0" w:line="240" w:lineRule="auto"/>
              <w:rPr>
                <w:rFonts w:ascii="Open Sans" w:hAnsi="Open Sans" w:cs="Open Sans"/>
                <w:b/>
                <w:szCs w:val="20"/>
                <w:lang w:val="en-GB"/>
              </w:rPr>
            </w:pPr>
            <w:r w:rsidRPr="00724B94">
              <w:rPr>
                <w:rFonts w:ascii="Open Sans" w:hAnsi="Open Sans" w:cs="Open Sans"/>
                <w:b/>
                <w:szCs w:val="20"/>
                <w:lang w:val="en-GB"/>
              </w:rPr>
              <w:t>Summary</w:t>
            </w:r>
          </w:p>
        </w:tc>
      </w:tr>
      <w:tr w:rsidR="00CA4005" w:rsidRPr="00724B94" w14:paraId="357B7EE1" w14:textId="77777777" w:rsidTr="00702C91">
        <w:trPr>
          <w:trHeight w:val="288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061A7" w14:textId="77777777" w:rsidR="00CA4005" w:rsidRPr="00724B94" w:rsidRDefault="005823DF" w:rsidP="004B3335">
            <w:pPr>
              <w:pStyle w:val="Body"/>
              <w:spacing w:after="0" w:line="240" w:lineRule="auto"/>
              <w:rPr>
                <w:rFonts w:ascii="Open Sans" w:hAnsi="Open Sans" w:cs="Open Sans"/>
                <w:szCs w:val="20"/>
                <w:lang w:val="en-GB"/>
              </w:rPr>
            </w:pPr>
            <w:r w:rsidRPr="00724B94">
              <w:rPr>
                <w:rFonts w:ascii="Open Sans" w:hAnsi="Open Sans" w:cs="Open Sans"/>
                <w:szCs w:val="20"/>
                <w:lang w:val="en-GB"/>
              </w:rPr>
              <w:t>Job Title</w:t>
            </w:r>
          </w:p>
        </w:tc>
        <w:tc>
          <w:tcPr>
            <w:tcW w:w="58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F2AD8" w14:textId="12AC1DBA" w:rsidR="00CA4005" w:rsidRPr="00724B94" w:rsidRDefault="00077007" w:rsidP="004B3335">
            <w:pPr>
              <w:pStyle w:val="Body"/>
              <w:spacing w:after="0" w:line="240" w:lineRule="auto"/>
              <w:rPr>
                <w:rFonts w:ascii="Open Sans" w:hAnsi="Open Sans" w:cs="Open Sans"/>
                <w:szCs w:val="20"/>
                <w:lang w:val="en-GB"/>
              </w:rPr>
            </w:pPr>
            <w:r w:rsidRPr="00724B94">
              <w:rPr>
                <w:rFonts w:ascii="Open Sans" w:hAnsi="Open Sans" w:cs="Open Sans"/>
                <w:szCs w:val="20"/>
                <w:lang w:val="en-GB"/>
              </w:rPr>
              <w:t>Community Outreach Worker</w:t>
            </w:r>
            <w:r w:rsidR="00BE218B">
              <w:rPr>
                <w:rFonts w:ascii="Open Sans" w:hAnsi="Open Sans" w:cs="Open Sans"/>
                <w:szCs w:val="20"/>
                <w:lang w:val="en-GB"/>
              </w:rPr>
              <w:t>s</w:t>
            </w:r>
          </w:p>
        </w:tc>
      </w:tr>
      <w:tr w:rsidR="00CA4005" w:rsidRPr="00724B94" w14:paraId="25707384" w14:textId="77777777" w:rsidTr="00702C91">
        <w:trPr>
          <w:trHeight w:val="288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F527B" w14:textId="77777777" w:rsidR="00CA4005" w:rsidRPr="00724B94" w:rsidRDefault="005823DF" w:rsidP="004B3335">
            <w:pPr>
              <w:pStyle w:val="Body"/>
              <w:spacing w:after="0" w:line="240" w:lineRule="auto"/>
              <w:rPr>
                <w:rFonts w:ascii="Open Sans" w:hAnsi="Open Sans" w:cs="Open Sans"/>
                <w:szCs w:val="20"/>
                <w:lang w:val="en-GB"/>
              </w:rPr>
            </w:pPr>
            <w:r w:rsidRPr="00724B94">
              <w:rPr>
                <w:rFonts w:ascii="Open Sans" w:hAnsi="Open Sans" w:cs="Open Sans"/>
                <w:szCs w:val="20"/>
                <w:lang w:val="en-GB"/>
              </w:rPr>
              <w:t>Department</w:t>
            </w:r>
          </w:p>
        </w:tc>
        <w:tc>
          <w:tcPr>
            <w:tcW w:w="58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C233C" w14:textId="77777777" w:rsidR="00CA4005" w:rsidRPr="00724B94" w:rsidRDefault="00DD7176" w:rsidP="004B3335">
            <w:pPr>
              <w:rPr>
                <w:rFonts w:ascii="Open Sans" w:hAnsi="Open Sans" w:cs="Open Sans"/>
                <w:sz w:val="22"/>
                <w:szCs w:val="20"/>
              </w:rPr>
            </w:pPr>
            <w:r w:rsidRPr="00724B94">
              <w:rPr>
                <w:rFonts w:ascii="Open Sans" w:eastAsia="Calibri" w:hAnsi="Open Sans" w:cs="Open Sans"/>
                <w:color w:val="000000"/>
                <w:sz w:val="22"/>
                <w:szCs w:val="20"/>
                <w:u w:color="000000"/>
                <w:lang w:eastAsia="en-GB"/>
              </w:rPr>
              <w:t>Programmes</w:t>
            </w:r>
          </w:p>
        </w:tc>
      </w:tr>
      <w:tr w:rsidR="00CA4005" w:rsidRPr="00724B94" w14:paraId="0B3EF363" w14:textId="77777777" w:rsidTr="00702C91">
        <w:trPr>
          <w:trHeight w:val="288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C43B3" w14:textId="77777777" w:rsidR="00CA4005" w:rsidRPr="00724B94" w:rsidRDefault="005823DF" w:rsidP="004B3335">
            <w:pPr>
              <w:pStyle w:val="Body"/>
              <w:spacing w:after="0" w:line="240" w:lineRule="auto"/>
              <w:rPr>
                <w:rFonts w:ascii="Open Sans" w:hAnsi="Open Sans" w:cs="Open Sans"/>
                <w:szCs w:val="20"/>
                <w:lang w:val="en-GB"/>
              </w:rPr>
            </w:pPr>
            <w:r w:rsidRPr="00724B94">
              <w:rPr>
                <w:rFonts w:ascii="Open Sans" w:hAnsi="Open Sans" w:cs="Open Sans"/>
                <w:szCs w:val="20"/>
                <w:lang w:val="en-GB"/>
              </w:rPr>
              <w:t>Location</w:t>
            </w:r>
          </w:p>
        </w:tc>
        <w:tc>
          <w:tcPr>
            <w:tcW w:w="58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E256E" w14:textId="6FFD1BF8" w:rsidR="00CA4005" w:rsidRPr="00724B94" w:rsidRDefault="00724B94" w:rsidP="004B3335">
            <w:pPr>
              <w:pStyle w:val="Body"/>
              <w:spacing w:after="0" w:line="240" w:lineRule="auto"/>
              <w:rPr>
                <w:rFonts w:ascii="Open Sans" w:hAnsi="Open Sans" w:cs="Open Sans"/>
                <w:szCs w:val="20"/>
                <w:lang w:val="en-GB"/>
              </w:rPr>
            </w:pPr>
            <w:r w:rsidRPr="00724B94">
              <w:rPr>
                <w:rFonts w:ascii="Open Sans" w:hAnsi="Open Sans" w:cs="Open Sans"/>
                <w:szCs w:val="20"/>
                <w:lang w:val="en-GB"/>
              </w:rPr>
              <w:t>West Yorkshire</w:t>
            </w:r>
            <w:r w:rsidR="006364F5" w:rsidRPr="00724B94">
              <w:rPr>
                <w:rFonts w:ascii="Open Sans" w:hAnsi="Open Sans" w:cs="Open Sans"/>
                <w:szCs w:val="20"/>
                <w:lang w:val="en-GB"/>
              </w:rPr>
              <w:t>, UK</w:t>
            </w:r>
            <w:r w:rsidR="00BE218B">
              <w:rPr>
                <w:rFonts w:ascii="Open Sans" w:hAnsi="Open Sans" w:cs="Open Sans"/>
                <w:szCs w:val="20"/>
                <w:lang w:val="en-GB"/>
              </w:rPr>
              <w:t xml:space="preserve"> + West Midlands, UK</w:t>
            </w:r>
            <w:bookmarkStart w:id="0" w:name="_GoBack"/>
            <w:bookmarkEnd w:id="0"/>
          </w:p>
        </w:tc>
      </w:tr>
      <w:tr w:rsidR="00CA4005" w:rsidRPr="00724B94" w14:paraId="17998209" w14:textId="77777777" w:rsidTr="00702C91">
        <w:trPr>
          <w:trHeight w:val="288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BCB59" w14:textId="77777777" w:rsidR="00CA4005" w:rsidRPr="00724B94" w:rsidRDefault="000E6653" w:rsidP="004B3335">
            <w:pPr>
              <w:pStyle w:val="Body"/>
              <w:spacing w:after="0" w:line="240" w:lineRule="auto"/>
              <w:rPr>
                <w:rFonts w:ascii="Open Sans" w:hAnsi="Open Sans" w:cs="Open Sans"/>
                <w:szCs w:val="20"/>
                <w:lang w:val="en-GB"/>
              </w:rPr>
            </w:pPr>
            <w:r w:rsidRPr="00724B94">
              <w:rPr>
                <w:rFonts w:ascii="Open Sans" w:hAnsi="Open Sans" w:cs="Open Sans"/>
                <w:szCs w:val="20"/>
                <w:lang w:val="en-GB"/>
              </w:rPr>
              <w:t>Full-time/Part-time/</w:t>
            </w:r>
            <w:r w:rsidR="005823DF" w:rsidRPr="00724B94">
              <w:rPr>
                <w:rFonts w:ascii="Open Sans" w:hAnsi="Open Sans" w:cs="Open Sans"/>
                <w:szCs w:val="20"/>
                <w:lang w:val="en-GB"/>
              </w:rPr>
              <w:t>Job Share</w:t>
            </w:r>
          </w:p>
        </w:tc>
        <w:tc>
          <w:tcPr>
            <w:tcW w:w="58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4D985" w14:textId="7D56576E" w:rsidR="00CA4005" w:rsidRPr="00724B94" w:rsidRDefault="00724B94" w:rsidP="004B3335">
            <w:pPr>
              <w:pStyle w:val="Body"/>
              <w:spacing w:after="0" w:line="240" w:lineRule="auto"/>
              <w:rPr>
                <w:rFonts w:ascii="Open Sans" w:hAnsi="Open Sans" w:cs="Open Sans"/>
                <w:szCs w:val="20"/>
                <w:lang w:val="en-GB"/>
              </w:rPr>
            </w:pPr>
            <w:r w:rsidRPr="00724B94">
              <w:rPr>
                <w:rFonts w:ascii="Open Sans" w:hAnsi="Open Sans" w:cs="Open Sans"/>
                <w:szCs w:val="20"/>
                <w:lang w:val="en-GB"/>
              </w:rPr>
              <w:t>Full-Time</w:t>
            </w:r>
          </w:p>
        </w:tc>
      </w:tr>
      <w:tr w:rsidR="00CA4005" w:rsidRPr="00724B94" w14:paraId="0D03240F" w14:textId="77777777" w:rsidTr="00702C91">
        <w:trPr>
          <w:trHeight w:val="288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E4804" w14:textId="77777777" w:rsidR="00CA4005" w:rsidRPr="00724B94" w:rsidRDefault="005823DF" w:rsidP="004B3335">
            <w:pPr>
              <w:pStyle w:val="Body"/>
              <w:spacing w:after="0" w:line="240" w:lineRule="auto"/>
              <w:rPr>
                <w:rFonts w:ascii="Open Sans" w:hAnsi="Open Sans" w:cs="Open Sans"/>
                <w:szCs w:val="20"/>
                <w:lang w:val="en-GB"/>
              </w:rPr>
            </w:pPr>
            <w:r w:rsidRPr="00724B94">
              <w:rPr>
                <w:rFonts w:ascii="Open Sans" w:hAnsi="Open Sans" w:cs="Open Sans"/>
                <w:szCs w:val="20"/>
                <w:lang w:val="en-GB"/>
              </w:rPr>
              <w:t>Reporting To</w:t>
            </w:r>
          </w:p>
        </w:tc>
        <w:tc>
          <w:tcPr>
            <w:tcW w:w="58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DBCDC" w14:textId="77777777" w:rsidR="00CA4005" w:rsidRPr="00724B94" w:rsidRDefault="00DD7176" w:rsidP="004B3335">
            <w:pPr>
              <w:pStyle w:val="Body"/>
              <w:spacing w:after="0" w:line="240" w:lineRule="auto"/>
              <w:rPr>
                <w:rFonts w:ascii="Open Sans" w:hAnsi="Open Sans" w:cs="Open Sans"/>
                <w:szCs w:val="20"/>
                <w:lang w:val="en-GB"/>
              </w:rPr>
            </w:pPr>
            <w:r w:rsidRPr="00724B94">
              <w:rPr>
                <w:rFonts w:ascii="Open Sans" w:hAnsi="Open Sans" w:cs="Open Sans"/>
                <w:szCs w:val="20"/>
                <w:lang w:val="en-GB"/>
              </w:rPr>
              <w:t>Team Leader</w:t>
            </w:r>
          </w:p>
        </w:tc>
      </w:tr>
      <w:tr w:rsidR="00F315BB" w:rsidRPr="00724B94" w14:paraId="47407971" w14:textId="77777777" w:rsidTr="00702C91">
        <w:trPr>
          <w:trHeight w:val="288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B08A6" w14:textId="77777777" w:rsidR="00F315BB" w:rsidRPr="00724B94" w:rsidRDefault="00F315BB" w:rsidP="004B3335">
            <w:pPr>
              <w:pStyle w:val="Body"/>
              <w:spacing w:after="0" w:line="240" w:lineRule="auto"/>
              <w:rPr>
                <w:rFonts w:ascii="Open Sans" w:hAnsi="Open Sans" w:cs="Open Sans"/>
                <w:szCs w:val="20"/>
                <w:lang w:val="en-GB"/>
              </w:rPr>
            </w:pPr>
            <w:r w:rsidRPr="00724B94">
              <w:rPr>
                <w:rFonts w:ascii="Open Sans" w:hAnsi="Open Sans" w:cs="Open Sans"/>
                <w:szCs w:val="20"/>
                <w:lang w:val="en-GB"/>
              </w:rPr>
              <w:t>Direct Reports</w:t>
            </w:r>
          </w:p>
        </w:tc>
        <w:tc>
          <w:tcPr>
            <w:tcW w:w="58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7A0CC" w14:textId="77777777" w:rsidR="00F315BB" w:rsidRPr="00724B94" w:rsidRDefault="00DD7176" w:rsidP="004B3335">
            <w:pPr>
              <w:pStyle w:val="Body"/>
              <w:spacing w:after="0" w:line="240" w:lineRule="auto"/>
              <w:rPr>
                <w:rFonts w:ascii="Open Sans" w:hAnsi="Open Sans" w:cs="Open Sans"/>
                <w:szCs w:val="20"/>
                <w:lang w:val="en-GB"/>
              </w:rPr>
            </w:pPr>
            <w:r w:rsidRPr="00724B94">
              <w:rPr>
                <w:rFonts w:ascii="Open Sans" w:hAnsi="Open Sans" w:cs="Open Sans"/>
                <w:szCs w:val="20"/>
                <w:lang w:val="en-GB"/>
              </w:rPr>
              <w:t>None</w:t>
            </w:r>
          </w:p>
        </w:tc>
      </w:tr>
      <w:tr w:rsidR="00CA4005" w:rsidRPr="00724B94" w14:paraId="366D6D44" w14:textId="77777777" w:rsidTr="00540D04">
        <w:trPr>
          <w:trHeight w:val="1152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FBAE5" w14:textId="77777777" w:rsidR="00CA4005" w:rsidRPr="00724B94" w:rsidRDefault="005823DF" w:rsidP="004B3335">
            <w:pPr>
              <w:pStyle w:val="Body"/>
              <w:spacing w:after="0" w:line="240" w:lineRule="auto"/>
              <w:rPr>
                <w:rFonts w:ascii="Open Sans" w:hAnsi="Open Sans" w:cs="Open Sans"/>
                <w:szCs w:val="20"/>
                <w:lang w:val="en-GB"/>
              </w:rPr>
            </w:pPr>
            <w:r w:rsidRPr="00724B94">
              <w:rPr>
                <w:rFonts w:ascii="Open Sans" w:hAnsi="Open Sans" w:cs="Open Sans"/>
                <w:szCs w:val="20"/>
                <w:lang w:val="en-GB"/>
              </w:rPr>
              <w:t>Job Purpose</w:t>
            </w:r>
          </w:p>
        </w:tc>
        <w:tc>
          <w:tcPr>
            <w:tcW w:w="58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1AAAD" w14:textId="6206FFAE" w:rsidR="00CA4005" w:rsidRPr="00724B94" w:rsidRDefault="004039E4" w:rsidP="00F06F2E">
            <w:pPr>
              <w:rPr>
                <w:rFonts w:ascii="Open Sans" w:hAnsi="Open Sans" w:cs="Open Sans"/>
                <w:sz w:val="22"/>
                <w:szCs w:val="20"/>
              </w:rPr>
            </w:pPr>
            <w:r w:rsidRPr="00724B94">
              <w:rPr>
                <w:rFonts w:ascii="Open Sans" w:hAnsi="Open Sans" w:cs="Open Sans"/>
                <w:sz w:val="22"/>
                <w:szCs w:val="20"/>
              </w:rPr>
              <w:t xml:space="preserve">To develop effective long term networks with local communities designed to build trust and confidence with potential victims who </w:t>
            </w:r>
            <w:r w:rsidR="00F06F2E" w:rsidRPr="00724B94">
              <w:rPr>
                <w:rFonts w:ascii="Open Sans" w:hAnsi="Open Sans" w:cs="Open Sans"/>
                <w:sz w:val="22"/>
                <w:szCs w:val="20"/>
              </w:rPr>
              <w:t xml:space="preserve">are consequently able to develop the confidence to </w:t>
            </w:r>
            <w:r w:rsidR="00A1399E" w:rsidRPr="00724B94">
              <w:rPr>
                <w:rFonts w:ascii="Open Sans" w:hAnsi="Open Sans" w:cs="Open Sans"/>
                <w:sz w:val="22"/>
                <w:szCs w:val="20"/>
              </w:rPr>
              <w:t>escape their traffickers</w:t>
            </w:r>
            <w:r w:rsidR="00F06F2E" w:rsidRPr="00724B94">
              <w:rPr>
                <w:rFonts w:ascii="Open Sans" w:hAnsi="Open Sans" w:cs="Open Sans"/>
                <w:sz w:val="22"/>
                <w:szCs w:val="20"/>
              </w:rPr>
              <w:t xml:space="preserve"> and begin rebuilding their lives.</w:t>
            </w:r>
          </w:p>
        </w:tc>
      </w:tr>
      <w:tr w:rsidR="00CA4005" w:rsidRPr="00724B94" w14:paraId="32636B14" w14:textId="77777777" w:rsidTr="00702C91">
        <w:trPr>
          <w:trHeight w:val="288"/>
          <w:jc w:val="center"/>
        </w:trPr>
        <w:tc>
          <w:tcPr>
            <w:tcW w:w="9016" w:type="dxa"/>
            <w:gridSpan w:val="2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588F2" w14:textId="77777777" w:rsidR="00CA4005" w:rsidRPr="00724B94" w:rsidRDefault="00E370F9" w:rsidP="004B3335">
            <w:pPr>
              <w:pStyle w:val="Body"/>
              <w:spacing w:after="0" w:line="240" w:lineRule="auto"/>
              <w:rPr>
                <w:rFonts w:ascii="Open Sans" w:hAnsi="Open Sans" w:cs="Open Sans"/>
                <w:b/>
                <w:szCs w:val="20"/>
                <w:lang w:val="en-GB"/>
              </w:rPr>
            </w:pPr>
            <w:r w:rsidRPr="00724B94">
              <w:rPr>
                <w:rFonts w:ascii="Open Sans" w:hAnsi="Open Sans" w:cs="Open Sans"/>
                <w:b/>
                <w:szCs w:val="20"/>
                <w:lang w:val="en-GB"/>
              </w:rPr>
              <w:t>Duties &amp; Responsibilities</w:t>
            </w:r>
          </w:p>
        </w:tc>
      </w:tr>
      <w:tr w:rsidR="00CA4005" w:rsidRPr="00724B94" w14:paraId="1A143C9E" w14:textId="77777777" w:rsidTr="00702C91">
        <w:trPr>
          <w:trHeight w:val="1440"/>
          <w:jc w:val="center"/>
        </w:trPr>
        <w:tc>
          <w:tcPr>
            <w:tcW w:w="9016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44C3E" w14:textId="77777777" w:rsidR="00002ABD" w:rsidRPr="00724B94" w:rsidRDefault="00002ABD" w:rsidP="00002ABD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Open Sans" w:hAnsi="Open Sans" w:cs="Open Sans"/>
                <w:sz w:val="22"/>
                <w:lang w:val="en-GB"/>
              </w:rPr>
            </w:pPr>
            <w:r w:rsidRPr="00724B94">
              <w:rPr>
                <w:rFonts w:ascii="Open Sans" w:hAnsi="Open Sans" w:cs="Open Sans"/>
                <w:sz w:val="22"/>
                <w:lang w:val="en-GB"/>
              </w:rPr>
              <w:t>Develop new and existing networks with a high potential for identifying potential victims of trafficking</w:t>
            </w:r>
          </w:p>
          <w:p w14:paraId="209379DE" w14:textId="77777777" w:rsidR="00002ABD" w:rsidRPr="00724B94" w:rsidRDefault="00002ABD" w:rsidP="00002ABD">
            <w:pPr>
              <w:rPr>
                <w:rFonts w:ascii="Open Sans" w:hAnsi="Open Sans" w:cs="Open Sans"/>
                <w:sz w:val="28"/>
              </w:rPr>
            </w:pPr>
          </w:p>
          <w:p w14:paraId="000E49B5" w14:textId="30DFA571" w:rsidR="00002ABD" w:rsidRPr="00724B94" w:rsidRDefault="00002ABD" w:rsidP="00002ABD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Open Sans" w:hAnsi="Open Sans" w:cs="Open Sans"/>
                <w:sz w:val="22"/>
                <w:lang w:val="en-GB"/>
              </w:rPr>
            </w:pPr>
            <w:r w:rsidRPr="00724B94">
              <w:rPr>
                <w:rFonts w:ascii="Open Sans" w:hAnsi="Open Sans" w:cs="Open Sans"/>
                <w:sz w:val="22"/>
                <w:lang w:val="en-GB"/>
              </w:rPr>
              <w:t xml:space="preserve">Use local and cultural knowledge and language skills to </w:t>
            </w:r>
            <w:r w:rsidR="00442983" w:rsidRPr="00724B94">
              <w:rPr>
                <w:rFonts w:ascii="Open Sans" w:hAnsi="Open Sans" w:cs="Open Sans"/>
                <w:sz w:val="22"/>
                <w:lang w:val="en-GB"/>
              </w:rPr>
              <w:t xml:space="preserve">identify and </w:t>
            </w:r>
            <w:r w:rsidRPr="00724B94">
              <w:rPr>
                <w:rFonts w:ascii="Open Sans" w:hAnsi="Open Sans" w:cs="Open Sans"/>
                <w:sz w:val="22"/>
                <w:lang w:val="en-GB"/>
              </w:rPr>
              <w:t>build relationship and trust with potential victims of trafficking, liaising with HfJ investigators where and whenever opportunities for rescues present</w:t>
            </w:r>
          </w:p>
          <w:p w14:paraId="4FE8A20D" w14:textId="77777777" w:rsidR="00025664" w:rsidRPr="00724B94" w:rsidRDefault="00025664" w:rsidP="0013465B">
            <w:pPr>
              <w:pStyle w:val="ListParagraph"/>
              <w:rPr>
                <w:rFonts w:ascii="Open Sans" w:hAnsi="Open Sans" w:cs="Open Sans"/>
                <w:sz w:val="22"/>
                <w:lang w:val="en-GB"/>
              </w:rPr>
            </w:pPr>
          </w:p>
          <w:p w14:paraId="0F0232B3" w14:textId="43BED480" w:rsidR="00025664" w:rsidRPr="00724B94" w:rsidRDefault="00025664" w:rsidP="00002ABD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Open Sans" w:hAnsi="Open Sans" w:cs="Open Sans"/>
                <w:sz w:val="22"/>
                <w:lang w:val="en-GB"/>
              </w:rPr>
            </w:pPr>
            <w:r w:rsidRPr="00724B94">
              <w:rPr>
                <w:rFonts w:ascii="Open Sans" w:eastAsia="Times New Roman" w:hAnsi="Open Sans" w:cs="Open Sans"/>
                <w:sz w:val="22"/>
                <w:lang w:val="en-GB"/>
              </w:rPr>
              <w:t>Carry out risk assessm</w:t>
            </w:r>
            <w:r w:rsidR="00724B94" w:rsidRPr="00724B94">
              <w:rPr>
                <w:rFonts w:ascii="Open Sans" w:eastAsia="Times New Roman" w:hAnsi="Open Sans" w:cs="Open Sans"/>
                <w:sz w:val="22"/>
                <w:lang w:val="en-GB"/>
              </w:rPr>
              <w:t>ents and analyse client needs, </w:t>
            </w:r>
            <w:r w:rsidRPr="00724B94">
              <w:rPr>
                <w:rFonts w:ascii="Open Sans" w:eastAsia="Times New Roman" w:hAnsi="Open Sans" w:cs="Open Sans"/>
                <w:sz w:val="22"/>
                <w:lang w:val="en-GB"/>
              </w:rPr>
              <w:t>signposting to other agencies who can assist</w:t>
            </w:r>
          </w:p>
          <w:p w14:paraId="0EB2C626" w14:textId="77777777" w:rsidR="0013465B" w:rsidRPr="00724B94" w:rsidRDefault="0013465B" w:rsidP="0013465B">
            <w:pPr>
              <w:pStyle w:val="ListParagraph"/>
              <w:rPr>
                <w:rFonts w:ascii="Open Sans" w:hAnsi="Open Sans" w:cs="Open Sans"/>
                <w:sz w:val="22"/>
                <w:lang w:val="en-GB"/>
              </w:rPr>
            </w:pPr>
          </w:p>
          <w:p w14:paraId="45F9F4E3" w14:textId="429D26D5" w:rsidR="0013465B" w:rsidRPr="00724B94" w:rsidRDefault="0013465B" w:rsidP="0013465B">
            <w:pPr>
              <w:pStyle w:val="ListParagraph"/>
              <w:numPr>
                <w:ilvl w:val="0"/>
                <w:numId w:val="14"/>
              </w:numPr>
              <w:rPr>
                <w:rFonts w:ascii="Open Sans" w:hAnsi="Open Sans" w:cs="Open Sans"/>
                <w:sz w:val="22"/>
                <w:lang w:val="en-GB"/>
              </w:rPr>
            </w:pPr>
            <w:r w:rsidRPr="00724B94">
              <w:rPr>
                <w:rFonts w:ascii="Open Sans" w:hAnsi="Open Sans" w:cs="Open Sans"/>
                <w:sz w:val="22"/>
                <w:lang w:val="en-GB"/>
              </w:rPr>
              <w:t xml:space="preserve">Inform victims of appropriate forms of support available and assist them to access pathways such as the </w:t>
            </w:r>
            <w:r w:rsidR="00724B94" w:rsidRPr="00724B94">
              <w:rPr>
                <w:rFonts w:ascii="Open Sans" w:hAnsi="Open Sans" w:cs="Open Sans"/>
                <w:sz w:val="22"/>
                <w:lang w:val="en-GB"/>
              </w:rPr>
              <w:t>National Referral Mechanism</w:t>
            </w:r>
            <w:r w:rsidRPr="00724B94">
              <w:rPr>
                <w:rFonts w:ascii="Open Sans" w:hAnsi="Open Sans" w:cs="Open Sans"/>
                <w:sz w:val="22"/>
                <w:lang w:val="en-GB"/>
              </w:rPr>
              <w:t xml:space="preserve"> and police reporting</w:t>
            </w:r>
          </w:p>
          <w:p w14:paraId="2CEA7D4A" w14:textId="21A9458D" w:rsidR="00002ABD" w:rsidRPr="00724B94" w:rsidRDefault="00002ABD" w:rsidP="0013465B">
            <w:pPr>
              <w:rPr>
                <w:rFonts w:ascii="Open Sans" w:hAnsi="Open Sans" w:cs="Open Sans"/>
                <w:sz w:val="28"/>
              </w:rPr>
            </w:pPr>
          </w:p>
          <w:p w14:paraId="31F9A7CA" w14:textId="75CCF4DF" w:rsidR="00D3511A" w:rsidRPr="00724B94" w:rsidRDefault="00002ABD" w:rsidP="00FC2A9F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Open Sans" w:hAnsi="Open Sans" w:cs="Open Sans"/>
                <w:sz w:val="22"/>
                <w:lang w:val="en-GB"/>
              </w:rPr>
            </w:pPr>
            <w:r w:rsidRPr="00724B94">
              <w:rPr>
                <w:rFonts w:ascii="Open Sans" w:hAnsi="Open Sans" w:cs="Open Sans"/>
                <w:sz w:val="22"/>
                <w:lang w:val="en-GB"/>
              </w:rPr>
              <w:t>Assist</w:t>
            </w:r>
            <w:r w:rsidR="00D3511A" w:rsidRPr="00724B94">
              <w:rPr>
                <w:rFonts w:ascii="Open Sans" w:hAnsi="Open Sans" w:cs="Open Sans"/>
                <w:sz w:val="22"/>
                <w:lang w:val="en-GB"/>
              </w:rPr>
              <w:t xml:space="preserve"> enquiries as directed by the Investigation Team Leader. </w:t>
            </w:r>
            <w:r w:rsidR="005A0699" w:rsidRPr="00724B94">
              <w:rPr>
                <w:rFonts w:ascii="Open Sans" w:hAnsi="Open Sans" w:cs="Open Sans"/>
                <w:sz w:val="22"/>
                <w:lang w:val="en-GB"/>
              </w:rPr>
              <w:t xml:space="preserve">This </w:t>
            </w:r>
            <w:r w:rsidRPr="00724B94">
              <w:rPr>
                <w:rFonts w:ascii="Open Sans" w:hAnsi="Open Sans" w:cs="Open Sans"/>
                <w:sz w:val="22"/>
                <w:lang w:val="en-GB"/>
              </w:rPr>
              <w:t>may</w:t>
            </w:r>
            <w:r w:rsidR="00D3511A" w:rsidRPr="00724B94">
              <w:rPr>
                <w:rFonts w:ascii="Open Sans" w:hAnsi="Open Sans" w:cs="Open Sans"/>
                <w:sz w:val="22"/>
                <w:lang w:val="en-GB"/>
              </w:rPr>
              <w:t xml:space="preserve"> involve researching, gathering and obtaining evidence and intelligence by various means including the discre</w:t>
            </w:r>
            <w:r w:rsidR="005A0699" w:rsidRPr="00724B94">
              <w:rPr>
                <w:rFonts w:ascii="Open Sans" w:hAnsi="Open Sans" w:cs="Open Sans"/>
                <w:sz w:val="22"/>
                <w:lang w:val="en-GB"/>
              </w:rPr>
              <w:t>et</w:t>
            </w:r>
            <w:r w:rsidR="00D3511A" w:rsidRPr="00724B94">
              <w:rPr>
                <w:rFonts w:ascii="Open Sans" w:hAnsi="Open Sans" w:cs="Open Sans"/>
                <w:sz w:val="22"/>
                <w:lang w:val="en-GB"/>
              </w:rPr>
              <w:t xml:space="preserve"> interviewing of victims and potential witnesses</w:t>
            </w:r>
          </w:p>
          <w:p w14:paraId="6F71C53D" w14:textId="75EB392D" w:rsidR="00D3511A" w:rsidRPr="00724B94" w:rsidRDefault="00D3511A" w:rsidP="00FC2A9F">
            <w:pPr>
              <w:rPr>
                <w:rFonts w:ascii="Open Sans" w:hAnsi="Open Sans" w:cs="Open Sans"/>
                <w:sz w:val="28"/>
              </w:rPr>
            </w:pPr>
          </w:p>
          <w:p w14:paraId="7AA8B849" w14:textId="186FEF00" w:rsidR="00D3511A" w:rsidRPr="00724B94" w:rsidRDefault="00002ABD" w:rsidP="00FC2A9F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Open Sans" w:hAnsi="Open Sans" w:cs="Open Sans"/>
                <w:sz w:val="22"/>
                <w:lang w:val="en-GB"/>
              </w:rPr>
            </w:pPr>
            <w:r w:rsidRPr="00724B94">
              <w:rPr>
                <w:rFonts w:ascii="Open Sans" w:hAnsi="Open Sans" w:cs="Open Sans"/>
                <w:sz w:val="22"/>
                <w:lang w:val="en-GB"/>
              </w:rPr>
              <w:t>Network</w:t>
            </w:r>
            <w:r w:rsidR="00042B71" w:rsidRPr="00724B94">
              <w:rPr>
                <w:rFonts w:ascii="Open Sans" w:hAnsi="Open Sans" w:cs="Open Sans"/>
                <w:sz w:val="22"/>
                <w:lang w:val="en-GB"/>
              </w:rPr>
              <w:t>ing</w:t>
            </w:r>
            <w:r w:rsidR="00D3511A" w:rsidRPr="00724B94">
              <w:rPr>
                <w:rFonts w:ascii="Open Sans" w:hAnsi="Open Sans" w:cs="Open Sans"/>
                <w:sz w:val="22"/>
                <w:lang w:val="en-GB"/>
              </w:rPr>
              <w:t xml:space="preserve"> with other stakeholders engaged in the business of anti-human trafficking, or where potential victims of trafficking may access services</w:t>
            </w:r>
          </w:p>
          <w:p w14:paraId="35B2B47E" w14:textId="77777777" w:rsidR="00D3511A" w:rsidRPr="00724B94" w:rsidRDefault="00D3511A" w:rsidP="00FC2A9F">
            <w:pPr>
              <w:rPr>
                <w:rFonts w:ascii="Open Sans" w:hAnsi="Open Sans" w:cs="Open Sans"/>
                <w:sz w:val="28"/>
              </w:rPr>
            </w:pPr>
          </w:p>
          <w:p w14:paraId="23C315E0" w14:textId="46125DF7" w:rsidR="00D3511A" w:rsidRPr="00724B94" w:rsidRDefault="00002ABD" w:rsidP="00FC2A9F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Open Sans" w:hAnsi="Open Sans" w:cs="Open Sans"/>
                <w:sz w:val="22"/>
                <w:lang w:val="en-GB"/>
              </w:rPr>
            </w:pPr>
            <w:r w:rsidRPr="00724B94">
              <w:rPr>
                <w:rFonts w:ascii="Open Sans" w:hAnsi="Open Sans" w:cs="Open Sans"/>
                <w:sz w:val="22"/>
                <w:lang w:val="en-GB"/>
              </w:rPr>
              <w:t xml:space="preserve">Use </w:t>
            </w:r>
            <w:r w:rsidR="00BE529A" w:rsidRPr="00724B94">
              <w:rPr>
                <w:rFonts w:ascii="Open Sans" w:hAnsi="Open Sans" w:cs="Open Sans"/>
                <w:sz w:val="22"/>
                <w:lang w:val="en-GB"/>
              </w:rPr>
              <w:t xml:space="preserve">suitable </w:t>
            </w:r>
            <w:r w:rsidR="00D3511A" w:rsidRPr="00724B94">
              <w:rPr>
                <w:rFonts w:ascii="Open Sans" w:hAnsi="Open Sans" w:cs="Open Sans"/>
                <w:sz w:val="22"/>
                <w:lang w:val="en-GB"/>
              </w:rPr>
              <w:t>initiative to coll</w:t>
            </w:r>
            <w:r w:rsidRPr="00724B94">
              <w:rPr>
                <w:rFonts w:ascii="Open Sans" w:hAnsi="Open Sans" w:cs="Open Sans"/>
                <w:sz w:val="22"/>
                <w:lang w:val="en-GB"/>
              </w:rPr>
              <w:t xml:space="preserve">ect relevant </w:t>
            </w:r>
            <w:r w:rsidR="00D3511A" w:rsidRPr="00724B94">
              <w:rPr>
                <w:rFonts w:ascii="Open Sans" w:hAnsi="Open Sans" w:cs="Open Sans"/>
                <w:sz w:val="22"/>
                <w:lang w:val="en-GB"/>
              </w:rPr>
              <w:t>information</w:t>
            </w:r>
            <w:r w:rsidR="00BE529A" w:rsidRPr="00724B94">
              <w:rPr>
                <w:rFonts w:ascii="Open Sans" w:hAnsi="Open Sans" w:cs="Open Sans"/>
                <w:sz w:val="22"/>
                <w:lang w:val="en-GB"/>
              </w:rPr>
              <w:t xml:space="preserve"> </w:t>
            </w:r>
            <w:r w:rsidR="00D3511A" w:rsidRPr="00724B94">
              <w:rPr>
                <w:rFonts w:ascii="Open Sans" w:hAnsi="Open Sans" w:cs="Open Sans"/>
                <w:sz w:val="22"/>
                <w:lang w:val="en-GB"/>
              </w:rPr>
              <w:t>that may be useful to a future investigation into trafficking</w:t>
            </w:r>
            <w:r w:rsidR="00BE529A" w:rsidRPr="00724B94">
              <w:rPr>
                <w:rFonts w:ascii="Open Sans" w:hAnsi="Open Sans" w:cs="Open Sans"/>
                <w:sz w:val="22"/>
                <w:lang w:val="en-GB"/>
              </w:rPr>
              <w:t>-</w:t>
            </w:r>
            <w:r w:rsidR="00D3511A" w:rsidRPr="00724B94">
              <w:rPr>
                <w:rFonts w:ascii="Open Sans" w:hAnsi="Open Sans" w:cs="Open Sans"/>
                <w:sz w:val="22"/>
                <w:lang w:val="en-GB"/>
              </w:rPr>
              <w:t>related crimes</w:t>
            </w:r>
          </w:p>
          <w:p w14:paraId="553D6848" w14:textId="77777777" w:rsidR="00D3511A" w:rsidRPr="00724B94" w:rsidRDefault="00D3511A" w:rsidP="00FC2A9F">
            <w:pPr>
              <w:rPr>
                <w:rFonts w:ascii="Open Sans" w:hAnsi="Open Sans" w:cs="Open Sans"/>
                <w:sz w:val="28"/>
              </w:rPr>
            </w:pPr>
          </w:p>
          <w:p w14:paraId="2FD66C72" w14:textId="67C587AB" w:rsidR="00D3511A" w:rsidRPr="00724B94" w:rsidRDefault="006F68A2" w:rsidP="00FC2A9F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Open Sans" w:hAnsi="Open Sans" w:cs="Open Sans"/>
                <w:sz w:val="22"/>
                <w:lang w:val="en-GB"/>
              </w:rPr>
            </w:pPr>
            <w:r w:rsidRPr="00724B94">
              <w:rPr>
                <w:rFonts w:ascii="Open Sans" w:hAnsi="Open Sans" w:cs="Open Sans"/>
                <w:sz w:val="22"/>
                <w:lang w:val="en-GB"/>
              </w:rPr>
              <w:lastRenderedPageBreak/>
              <w:t>Undertake</w:t>
            </w:r>
            <w:r w:rsidR="00D3511A" w:rsidRPr="00724B94">
              <w:rPr>
                <w:rFonts w:ascii="Open Sans" w:hAnsi="Open Sans" w:cs="Open Sans"/>
                <w:sz w:val="22"/>
                <w:lang w:val="en-GB"/>
              </w:rPr>
              <w:t xml:space="preserve"> flexible hours </w:t>
            </w:r>
            <w:r w:rsidRPr="00724B94">
              <w:rPr>
                <w:rFonts w:ascii="Open Sans" w:hAnsi="Open Sans" w:cs="Open Sans"/>
                <w:sz w:val="22"/>
                <w:lang w:val="en-GB"/>
              </w:rPr>
              <w:t xml:space="preserve">working </w:t>
            </w:r>
            <w:r w:rsidR="00002ABD" w:rsidRPr="00724B94">
              <w:rPr>
                <w:rFonts w:ascii="Open Sans" w:hAnsi="Open Sans" w:cs="Open Sans"/>
                <w:sz w:val="22"/>
                <w:lang w:val="en-GB"/>
              </w:rPr>
              <w:t xml:space="preserve">as required </w:t>
            </w:r>
            <w:r w:rsidR="00D3511A" w:rsidRPr="00724B94">
              <w:rPr>
                <w:rFonts w:ascii="Open Sans" w:hAnsi="Open Sans" w:cs="Open Sans"/>
                <w:sz w:val="22"/>
                <w:lang w:val="en-GB"/>
              </w:rPr>
              <w:t xml:space="preserve">to provide for the needs of victims </w:t>
            </w:r>
          </w:p>
          <w:p w14:paraId="500B2688" w14:textId="77777777" w:rsidR="00D3511A" w:rsidRPr="00724B94" w:rsidRDefault="00D3511A" w:rsidP="00FC2A9F">
            <w:pPr>
              <w:rPr>
                <w:rFonts w:ascii="Open Sans" w:hAnsi="Open Sans" w:cs="Open Sans"/>
                <w:sz w:val="28"/>
              </w:rPr>
            </w:pPr>
          </w:p>
          <w:p w14:paraId="56D2166E" w14:textId="75AFBE00" w:rsidR="00D3511A" w:rsidRPr="00724B94" w:rsidRDefault="00D3511A" w:rsidP="00FC2A9F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Open Sans" w:hAnsi="Open Sans" w:cs="Open Sans"/>
                <w:sz w:val="22"/>
                <w:lang w:val="en-GB"/>
              </w:rPr>
            </w:pPr>
            <w:r w:rsidRPr="00724B94">
              <w:rPr>
                <w:rFonts w:ascii="Open Sans" w:hAnsi="Open Sans" w:cs="Open Sans"/>
                <w:sz w:val="22"/>
                <w:lang w:val="en-GB"/>
              </w:rPr>
              <w:t xml:space="preserve">Work at all times in </w:t>
            </w:r>
            <w:r w:rsidR="00772C04" w:rsidRPr="00724B94">
              <w:rPr>
                <w:rFonts w:ascii="Open Sans" w:hAnsi="Open Sans" w:cs="Open Sans"/>
                <w:sz w:val="22"/>
                <w:lang w:val="en-GB"/>
              </w:rPr>
              <w:t xml:space="preserve">accordance </w:t>
            </w:r>
            <w:r w:rsidRPr="00724B94">
              <w:rPr>
                <w:rFonts w:ascii="Open Sans" w:hAnsi="Open Sans" w:cs="Open Sans"/>
                <w:sz w:val="22"/>
                <w:lang w:val="en-GB"/>
              </w:rPr>
              <w:t xml:space="preserve">with </w:t>
            </w:r>
            <w:r w:rsidR="00724B94" w:rsidRPr="00724B94">
              <w:rPr>
                <w:rFonts w:ascii="Open Sans" w:hAnsi="Open Sans" w:cs="Open Sans"/>
                <w:sz w:val="22"/>
                <w:lang w:val="en-GB"/>
              </w:rPr>
              <w:t>Hope for Justice</w:t>
            </w:r>
            <w:r w:rsidRPr="00724B94">
              <w:rPr>
                <w:rFonts w:ascii="Open Sans" w:hAnsi="Open Sans" w:cs="Open Sans"/>
                <w:sz w:val="22"/>
                <w:lang w:val="en-GB"/>
              </w:rPr>
              <w:t xml:space="preserve"> policies and procedures and the wider strategy, culture and ethos of Hope for Justice</w:t>
            </w:r>
          </w:p>
          <w:p w14:paraId="54B370CC" w14:textId="77777777" w:rsidR="00D3511A" w:rsidRPr="00724B94" w:rsidRDefault="00D3511A" w:rsidP="00FC2A9F">
            <w:pPr>
              <w:rPr>
                <w:rFonts w:ascii="Open Sans" w:hAnsi="Open Sans" w:cs="Open Sans"/>
                <w:sz w:val="28"/>
              </w:rPr>
            </w:pPr>
          </w:p>
          <w:p w14:paraId="02FB1F19" w14:textId="160CD06B" w:rsidR="00D3511A" w:rsidRPr="00724B94" w:rsidRDefault="00002ABD" w:rsidP="00FC2A9F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Open Sans" w:hAnsi="Open Sans" w:cs="Open Sans"/>
                <w:sz w:val="22"/>
                <w:lang w:val="en-GB"/>
              </w:rPr>
            </w:pPr>
            <w:r w:rsidRPr="00724B94">
              <w:rPr>
                <w:rFonts w:ascii="Open Sans" w:hAnsi="Open Sans" w:cs="Open Sans"/>
                <w:sz w:val="22"/>
                <w:lang w:val="en-GB"/>
              </w:rPr>
              <w:t xml:space="preserve">Undertake any </w:t>
            </w:r>
            <w:r w:rsidR="00D3511A" w:rsidRPr="00724B94">
              <w:rPr>
                <w:rFonts w:ascii="Open Sans" w:hAnsi="Open Sans" w:cs="Open Sans"/>
                <w:sz w:val="22"/>
                <w:lang w:val="en-GB"/>
              </w:rPr>
              <w:t>other reasonable duties from time to time as directed by the line manager</w:t>
            </w:r>
          </w:p>
          <w:p w14:paraId="14A1B11C" w14:textId="413C21D3" w:rsidR="00F06F2E" w:rsidRPr="00724B94" w:rsidRDefault="00F06F2E" w:rsidP="00850A82">
            <w:pPr>
              <w:rPr>
                <w:rFonts w:ascii="Open Sans" w:hAnsi="Open Sans" w:cs="Open Sans"/>
                <w:sz w:val="22"/>
                <w:szCs w:val="20"/>
                <w:bdr w:val="none" w:sz="0" w:space="0" w:color="auto"/>
              </w:rPr>
            </w:pPr>
          </w:p>
        </w:tc>
      </w:tr>
    </w:tbl>
    <w:p w14:paraId="50006078" w14:textId="77777777" w:rsidR="00772C04" w:rsidRPr="00724B94" w:rsidRDefault="00772C04">
      <w:pPr>
        <w:rPr>
          <w:rFonts w:ascii="Open Sans" w:hAnsi="Open Sans" w:cs="Open Sans"/>
          <w:sz w:val="28"/>
        </w:rPr>
      </w:pPr>
    </w:p>
    <w:p w14:paraId="4D547D92" w14:textId="77777777" w:rsidR="00F06F2E" w:rsidRPr="00724B94" w:rsidRDefault="00F06F2E">
      <w:pPr>
        <w:rPr>
          <w:rFonts w:ascii="Open Sans" w:hAnsi="Open Sans" w:cs="Open Sans"/>
          <w:sz w:val="28"/>
        </w:rPr>
      </w:pPr>
    </w:p>
    <w:tbl>
      <w:tblPr>
        <w:tblW w:w="9016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8070"/>
        <w:gridCol w:w="946"/>
      </w:tblGrid>
      <w:tr w:rsidR="00D82C40" w:rsidRPr="00724B94" w14:paraId="7FFA2B20" w14:textId="77777777" w:rsidTr="001B294A">
        <w:trPr>
          <w:trHeight w:val="288"/>
          <w:jc w:val="center"/>
        </w:trPr>
        <w:tc>
          <w:tcPr>
            <w:tcW w:w="9016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ED912" w14:textId="77777777" w:rsidR="00D82C40" w:rsidRPr="00724B94" w:rsidRDefault="00D82C40" w:rsidP="001B294A">
            <w:pPr>
              <w:pStyle w:val="Body"/>
              <w:spacing w:after="0" w:line="240" w:lineRule="auto"/>
              <w:rPr>
                <w:rFonts w:ascii="Open Sans" w:hAnsi="Open Sans" w:cs="Open Sans"/>
                <w:b/>
                <w:szCs w:val="20"/>
                <w:lang w:val="en-GB"/>
              </w:rPr>
            </w:pPr>
            <w:r w:rsidRPr="00724B94">
              <w:rPr>
                <w:rFonts w:ascii="Open Sans" w:hAnsi="Open Sans" w:cs="Open Sans"/>
                <w:b/>
                <w:szCs w:val="20"/>
                <w:lang w:val="en-GB"/>
              </w:rPr>
              <w:t>Person Specification</w:t>
            </w:r>
          </w:p>
        </w:tc>
      </w:tr>
      <w:tr w:rsidR="007E620F" w:rsidRPr="00724B94" w14:paraId="0735833F" w14:textId="77777777" w:rsidTr="007E620F">
        <w:trPr>
          <w:trHeight w:val="288"/>
          <w:jc w:val="center"/>
        </w:trPr>
        <w:tc>
          <w:tcPr>
            <w:tcW w:w="807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B93CF" w14:textId="77777777" w:rsidR="007E620F" w:rsidRPr="00724B94" w:rsidRDefault="007E620F" w:rsidP="00702C91">
            <w:pPr>
              <w:pStyle w:val="Body"/>
              <w:spacing w:after="0" w:line="240" w:lineRule="auto"/>
              <w:rPr>
                <w:rFonts w:ascii="Open Sans" w:hAnsi="Open Sans" w:cs="Open Sans"/>
                <w:b/>
                <w:szCs w:val="20"/>
                <w:lang w:val="en-GB"/>
              </w:rPr>
            </w:pPr>
            <w:r w:rsidRPr="00724B94">
              <w:rPr>
                <w:rFonts w:ascii="Open Sans" w:hAnsi="Open Sans" w:cs="Open Sans"/>
                <w:szCs w:val="20"/>
                <w:lang w:val="en-GB"/>
              </w:rPr>
              <w:t>Experience &amp; Qualifications</w:t>
            </w:r>
          </w:p>
        </w:tc>
        <w:tc>
          <w:tcPr>
            <w:tcW w:w="946" w:type="dxa"/>
            <w:shd w:val="clear" w:color="auto" w:fill="FFFFFF" w:themeFill="background1"/>
          </w:tcPr>
          <w:p w14:paraId="3482564C" w14:textId="77777777" w:rsidR="007E620F" w:rsidRPr="00724B94" w:rsidRDefault="007E620F" w:rsidP="0003315F">
            <w:pPr>
              <w:pStyle w:val="Body"/>
              <w:spacing w:after="0" w:line="240" w:lineRule="auto"/>
              <w:jc w:val="center"/>
              <w:rPr>
                <w:rFonts w:ascii="Open Sans" w:hAnsi="Open Sans" w:cs="Open Sans"/>
                <w:szCs w:val="20"/>
                <w:lang w:val="en-GB"/>
              </w:rPr>
            </w:pPr>
          </w:p>
        </w:tc>
      </w:tr>
      <w:tr w:rsidR="00FD330E" w:rsidRPr="00724B94" w14:paraId="3D7411EF" w14:textId="77777777" w:rsidTr="007E620F">
        <w:trPr>
          <w:trHeight w:val="288"/>
          <w:jc w:val="center"/>
        </w:trPr>
        <w:tc>
          <w:tcPr>
            <w:tcW w:w="8070" w:type="dxa"/>
            <w:vMerge w:val="restart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A2F8F" w14:textId="74F49AFD" w:rsidR="00FD330E" w:rsidRPr="00724B94" w:rsidRDefault="00FD330E" w:rsidP="00FD330E">
            <w:pPr>
              <w:pStyle w:val="Body"/>
              <w:numPr>
                <w:ilvl w:val="0"/>
                <w:numId w:val="11"/>
              </w:numPr>
              <w:spacing w:after="120" w:line="240" w:lineRule="auto"/>
              <w:rPr>
                <w:rFonts w:ascii="Open Sans" w:hAnsi="Open Sans" w:cs="Open Sans"/>
                <w:szCs w:val="20"/>
                <w:lang w:val="en-GB"/>
              </w:rPr>
            </w:pPr>
            <w:r w:rsidRPr="00724B94">
              <w:rPr>
                <w:rFonts w:ascii="Open Sans" w:hAnsi="Open Sans" w:cs="Open Sans"/>
                <w:szCs w:val="20"/>
                <w:lang w:val="en-GB"/>
              </w:rPr>
              <w:t>Appropriate cultural knowledge</w:t>
            </w:r>
          </w:p>
          <w:p w14:paraId="2AF8AF00" w14:textId="528A7F6D" w:rsidR="00FD330E" w:rsidRPr="00724B94" w:rsidRDefault="00FD330E" w:rsidP="00FD330E">
            <w:pPr>
              <w:pStyle w:val="Body"/>
              <w:numPr>
                <w:ilvl w:val="0"/>
                <w:numId w:val="11"/>
              </w:numPr>
              <w:spacing w:after="120" w:line="240" w:lineRule="auto"/>
              <w:rPr>
                <w:rFonts w:ascii="Open Sans" w:hAnsi="Open Sans" w:cs="Open Sans"/>
                <w:szCs w:val="20"/>
                <w:lang w:val="en-GB"/>
              </w:rPr>
            </w:pPr>
            <w:r w:rsidRPr="00724B94">
              <w:rPr>
                <w:rFonts w:ascii="Open Sans" w:hAnsi="Open Sans" w:cs="Open Sans"/>
                <w:szCs w:val="20"/>
                <w:lang w:val="en-GB"/>
              </w:rPr>
              <w:t>Fluency in more than one language, including English, as required by the area of operation</w:t>
            </w:r>
          </w:p>
        </w:tc>
        <w:tc>
          <w:tcPr>
            <w:tcW w:w="946" w:type="dxa"/>
            <w:shd w:val="clear" w:color="auto" w:fill="FFFFFF" w:themeFill="background1"/>
          </w:tcPr>
          <w:p w14:paraId="215E65CC" w14:textId="77777777" w:rsidR="00FD330E" w:rsidRPr="00724B94" w:rsidRDefault="00FD330E" w:rsidP="00702C91">
            <w:pPr>
              <w:pStyle w:val="Body"/>
              <w:spacing w:after="0" w:line="240" w:lineRule="auto"/>
              <w:rPr>
                <w:rFonts w:ascii="Open Sans" w:hAnsi="Open Sans" w:cs="Open Sans"/>
                <w:b/>
                <w:szCs w:val="20"/>
                <w:lang w:val="en-GB"/>
              </w:rPr>
            </w:pPr>
          </w:p>
        </w:tc>
      </w:tr>
      <w:tr w:rsidR="00FD330E" w:rsidRPr="00724B94" w14:paraId="1B86968B" w14:textId="77777777" w:rsidTr="007E620F">
        <w:trPr>
          <w:trHeight w:val="288"/>
          <w:jc w:val="center"/>
        </w:trPr>
        <w:tc>
          <w:tcPr>
            <w:tcW w:w="8070" w:type="dxa"/>
            <w:vMerge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0DAF6" w14:textId="1E1E0D55" w:rsidR="00FD330E" w:rsidRPr="00724B94" w:rsidRDefault="00FD330E" w:rsidP="007E620F">
            <w:pPr>
              <w:pStyle w:val="Body"/>
              <w:numPr>
                <w:ilvl w:val="0"/>
                <w:numId w:val="11"/>
              </w:numPr>
              <w:spacing w:after="0" w:line="240" w:lineRule="auto"/>
              <w:rPr>
                <w:rFonts w:ascii="Open Sans" w:hAnsi="Open Sans" w:cs="Open Sans"/>
                <w:szCs w:val="20"/>
                <w:lang w:val="en-GB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14:paraId="553CE0BD" w14:textId="77777777" w:rsidR="00FD330E" w:rsidRPr="00724B94" w:rsidRDefault="00FD330E" w:rsidP="00702C91">
            <w:pPr>
              <w:pStyle w:val="Body"/>
              <w:spacing w:after="0" w:line="240" w:lineRule="auto"/>
              <w:rPr>
                <w:rFonts w:ascii="Open Sans" w:hAnsi="Open Sans" w:cs="Open Sans"/>
                <w:b/>
                <w:szCs w:val="20"/>
                <w:lang w:val="en-GB"/>
              </w:rPr>
            </w:pPr>
          </w:p>
        </w:tc>
      </w:tr>
      <w:tr w:rsidR="007E620F" w:rsidRPr="00724B94" w14:paraId="0503F546" w14:textId="77777777" w:rsidTr="007E620F">
        <w:trPr>
          <w:trHeight w:val="288"/>
          <w:jc w:val="center"/>
        </w:trPr>
        <w:tc>
          <w:tcPr>
            <w:tcW w:w="807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A0AD8" w14:textId="77777777" w:rsidR="007E620F" w:rsidRPr="00724B94" w:rsidRDefault="007E620F" w:rsidP="00702C91">
            <w:pPr>
              <w:pStyle w:val="Body"/>
              <w:spacing w:after="0" w:line="240" w:lineRule="auto"/>
              <w:rPr>
                <w:rFonts w:ascii="Open Sans" w:hAnsi="Open Sans" w:cs="Open Sans"/>
                <w:b/>
                <w:szCs w:val="20"/>
                <w:lang w:val="en-GB"/>
              </w:rPr>
            </w:pPr>
            <w:r w:rsidRPr="00724B94">
              <w:rPr>
                <w:rFonts w:ascii="Open Sans" w:hAnsi="Open Sans" w:cs="Open Sans"/>
                <w:szCs w:val="20"/>
                <w:lang w:val="en-GB"/>
              </w:rPr>
              <w:t>Skills &amp; Competencies</w:t>
            </w:r>
          </w:p>
        </w:tc>
        <w:tc>
          <w:tcPr>
            <w:tcW w:w="946" w:type="dxa"/>
            <w:shd w:val="clear" w:color="auto" w:fill="FFFFFF" w:themeFill="background1"/>
          </w:tcPr>
          <w:p w14:paraId="548ECAB9" w14:textId="77777777" w:rsidR="007E620F" w:rsidRPr="00724B94" w:rsidRDefault="007E620F" w:rsidP="00702C91">
            <w:pPr>
              <w:pStyle w:val="Body"/>
              <w:spacing w:after="0" w:line="240" w:lineRule="auto"/>
              <w:rPr>
                <w:rFonts w:ascii="Open Sans" w:hAnsi="Open Sans" w:cs="Open Sans"/>
                <w:b/>
                <w:szCs w:val="20"/>
                <w:lang w:val="en-GB"/>
              </w:rPr>
            </w:pPr>
          </w:p>
        </w:tc>
      </w:tr>
      <w:tr w:rsidR="007E620F" w:rsidRPr="00724B94" w14:paraId="197B5572" w14:textId="77777777" w:rsidTr="007E620F">
        <w:trPr>
          <w:trHeight w:val="288"/>
          <w:jc w:val="center"/>
        </w:trPr>
        <w:tc>
          <w:tcPr>
            <w:tcW w:w="807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72F40" w14:textId="0B69D744" w:rsidR="0009137C" w:rsidRPr="00724B94" w:rsidRDefault="0009137C" w:rsidP="00FD330E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Open Sans" w:hAnsi="Open Sans" w:cs="Open Sans"/>
                <w:sz w:val="22"/>
                <w:lang w:val="en-GB"/>
              </w:rPr>
            </w:pPr>
            <w:r w:rsidRPr="00724B94">
              <w:rPr>
                <w:rFonts w:ascii="Open Sans" w:hAnsi="Open Sans" w:cs="Open Sans"/>
                <w:sz w:val="22"/>
                <w:lang w:val="en-GB"/>
              </w:rPr>
              <w:t>Ability to build trust</w:t>
            </w:r>
          </w:p>
          <w:p w14:paraId="7673FBF4" w14:textId="64939A48" w:rsidR="0009137C" w:rsidRPr="00724B94" w:rsidRDefault="0009137C" w:rsidP="00FD330E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Open Sans" w:hAnsi="Open Sans" w:cs="Open Sans"/>
                <w:sz w:val="22"/>
                <w:lang w:val="en-GB"/>
              </w:rPr>
            </w:pPr>
            <w:r w:rsidRPr="00724B94">
              <w:rPr>
                <w:rFonts w:ascii="Open Sans" w:hAnsi="Open Sans" w:cs="Open Sans"/>
                <w:sz w:val="22"/>
                <w:lang w:val="en-GB"/>
              </w:rPr>
              <w:t>Ability to act with high levels of tact and discretion</w:t>
            </w:r>
          </w:p>
          <w:p w14:paraId="3BB25928" w14:textId="52682B6F" w:rsidR="00FD330E" w:rsidRPr="00724B94" w:rsidRDefault="00FD330E" w:rsidP="00FD330E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Open Sans" w:hAnsi="Open Sans" w:cs="Open Sans"/>
                <w:sz w:val="22"/>
                <w:lang w:val="en-GB"/>
              </w:rPr>
            </w:pPr>
            <w:r w:rsidRPr="00724B94">
              <w:rPr>
                <w:rFonts w:ascii="Open Sans" w:hAnsi="Open Sans" w:cs="Open Sans"/>
                <w:sz w:val="22"/>
                <w:lang w:val="en-GB"/>
              </w:rPr>
              <w:t>Effective communication</w:t>
            </w:r>
          </w:p>
          <w:p w14:paraId="44132833" w14:textId="081AB3ED" w:rsidR="00FD330E" w:rsidRPr="00724B94" w:rsidRDefault="005A328C" w:rsidP="00FD330E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Open Sans" w:hAnsi="Open Sans" w:cs="Open Sans"/>
                <w:sz w:val="22"/>
                <w:lang w:val="en-GB"/>
              </w:rPr>
            </w:pPr>
            <w:r w:rsidRPr="00724B94">
              <w:rPr>
                <w:rFonts w:ascii="Open Sans" w:hAnsi="Open Sans" w:cs="Open Sans"/>
                <w:sz w:val="22"/>
                <w:lang w:val="en-GB"/>
              </w:rPr>
              <w:t>Team</w:t>
            </w:r>
            <w:r w:rsidR="00FD330E" w:rsidRPr="00724B94">
              <w:rPr>
                <w:rFonts w:ascii="Open Sans" w:hAnsi="Open Sans" w:cs="Open Sans"/>
                <w:sz w:val="22"/>
                <w:lang w:val="en-GB"/>
              </w:rPr>
              <w:t>work</w:t>
            </w:r>
          </w:p>
          <w:p w14:paraId="2DFA101C" w14:textId="5CB46243" w:rsidR="00FD330E" w:rsidRPr="00724B94" w:rsidRDefault="005A328C" w:rsidP="00FD330E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Open Sans" w:hAnsi="Open Sans" w:cs="Open Sans"/>
                <w:sz w:val="22"/>
                <w:lang w:val="en-GB"/>
              </w:rPr>
            </w:pPr>
            <w:r w:rsidRPr="00724B94">
              <w:rPr>
                <w:rFonts w:ascii="Open Sans" w:hAnsi="Open Sans" w:cs="Open Sans"/>
                <w:sz w:val="22"/>
                <w:lang w:val="en-GB"/>
              </w:rPr>
              <w:t>Sound decision-</w:t>
            </w:r>
            <w:r w:rsidR="00FD330E" w:rsidRPr="00724B94">
              <w:rPr>
                <w:rFonts w:ascii="Open Sans" w:hAnsi="Open Sans" w:cs="Open Sans"/>
                <w:sz w:val="22"/>
                <w:lang w:val="en-GB"/>
              </w:rPr>
              <w:t>making</w:t>
            </w:r>
          </w:p>
          <w:p w14:paraId="23B4D479" w14:textId="76DF2EBB" w:rsidR="0009137C" w:rsidRPr="00724B94" w:rsidRDefault="00FD330E" w:rsidP="0009137C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Open Sans" w:hAnsi="Open Sans" w:cs="Open Sans"/>
                <w:sz w:val="22"/>
                <w:lang w:val="en-GB"/>
              </w:rPr>
            </w:pPr>
            <w:r w:rsidRPr="00724B94">
              <w:rPr>
                <w:rFonts w:ascii="Open Sans" w:hAnsi="Open Sans" w:cs="Open Sans"/>
                <w:sz w:val="22"/>
                <w:lang w:val="en-GB"/>
              </w:rPr>
              <w:t>Innovation and creativity</w:t>
            </w:r>
          </w:p>
          <w:p w14:paraId="0AD0F399" w14:textId="25B8201E" w:rsidR="0009137C" w:rsidRPr="00724B94" w:rsidRDefault="0009137C" w:rsidP="0009137C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Open Sans" w:hAnsi="Open Sans" w:cs="Open Sans"/>
                <w:sz w:val="22"/>
                <w:lang w:val="en-GB"/>
              </w:rPr>
            </w:pPr>
            <w:r w:rsidRPr="00724B94">
              <w:rPr>
                <w:rFonts w:ascii="Open Sans" w:hAnsi="Open Sans" w:cs="Open Sans"/>
                <w:sz w:val="22"/>
                <w:lang w:val="en-GB"/>
              </w:rPr>
              <w:t>Ability to work unsupervised</w:t>
            </w:r>
          </w:p>
          <w:p w14:paraId="36ED9FDB" w14:textId="313721DE" w:rsidR="0009137C" w:rsidRPr="00724B94" w:rsidRDefault="0009137C" w:rsidP="0009137C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Open Sans" w:hAnsi="Open Sans" w:cs="Open Sans"/>
                <w:sz w:val="22"/>
                <w:lang w:val="en-GB"/>
              </w:rPr>
            </w:pPr>
            <w:r w:rsidRPr="00724B94">
              <w:rPr>
                <w:rFonts w:ascii="Open Sans" w:hAnsi="Open Sans" w:cs="Open Sans"/>
                <w:sz w:val="22"/>
                <w:lang w:val="en-GB"/>
              </w:rPr>
              <w:t>Organised &amp; methodical</w:t>
            </w:r>
          </w:p>
          <w:p w14:paraId="03E53EA6" w14:textId="2B0D7A97" w:rsidR="007E620F" w:rsidRPr="00724B94" w:rsidRDefault="00FD330E" w:rsidP="005A328C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Open Sans" w:hAnsi="Open Sans" w:cs="Open Sans"/>
                <w:sz w:val="22"/>
                <w:lang w:val="en-GB"/>
              </w:rPr>
            </w:pPr>
            <w:r w:rsidRPr="00724B94">
              <w:rPr>
                <w:rFonts w:ascii="Open Sans" w:hAnsi="Open Sans" w:cs="Open Sans"/>
                <w:sz w:val="22"/>
                <w:lang w:val="en-GB"/>
              </w:rPr>
              <w:t>Resilience</w:t>
            </w:r>
          </w:p>
        </w:tc>
        <w:tc>
          <w:tcPr>
            <w:tcW w:w="946" w:type="dxa"/>
            <w:shd w:val="clear" w:color="auto" w:fill="FFFFFF" w:themeFill="background1"/>
          </w:tcPr>
          <w:p w14:paraId="0CA10CF9" w14:textId="77777777" w:rsidR="007E620F" w:rsidRPr="00724B94" w:rsidRDefault="007E620F" w:rsidP="00702C91">
            <w:pPr>
              <w:pStyle w:val="Body"/>
              <w:spacing w:after="0" w:line="240" w:lineRule="auto"/>
              <w:rPr>
                <w:rFonts w:ascii="Open Sans" w:hAnsi="Open Sans" w:cs="Open Sans"/>
                <w:b/>
                <w:szCs w:val="20"/>
                <w:lang w:val="en-GB"/>
              </w:rPr>
            </w:pPr>
          </w:p>
        </w:tc>
      </w:tr>
    </w:tbl>
    <w:p w14:paraId="230EB9F1" w14:textId="21E7837C" w:rsidR="00CA4005" w:rsidRPr="00724B94" w:rsidRDefault="00CA4005" w:rsidP="00724B94">
      <w:pPr>
        <w:rPr>
          <w:rFonts w:ascii="Open Sans" w:hAnsi="Open Sans" w:cs="Open Sans"/>
          <w:sz w:val="22"/>
          <w:szCs w:val="20"/>
        </w:rPr>
      </w:pPr>
    </w:p>
    <w:sectPr w:rsidR="00CA4005" w:rsidRPr="00724B94" w:rsidSect="007E620F">
      <w:headerReference w:type="default" r:id="rId11"/>
      <w:footerReference w:type="default" r:id="rId12"/>
      <w:pgSz w:w="11900" w:h="16840"/>
      <w:pgMar w:top="864" w:right="1440" w:bottom="1152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33BE2" w14:textId="77777777" w:rsidR="0055701E" w:rsidRDefault="0055701E">
      <w:r>
        <w:separator/>
      </w:r>
    </w:p>
  </w:endnote>
  <w:endnote w:type="continuationSeparator" w:id="0">
    <w:p w14:paraId="197F1B60" w14:textId="77777777" w:rsidR="0055701E" w:rsidRDefault="0055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93667" w14:textId="0B8BE3AE" w:rsidR="00CA4005" w:rsidRPr="007E4625" w:rsidRDefault="005823DF">
    <w:pPr>
      <w:pStyle w:val="Footer"/>
      <w:tabs>
        <w:tab w:val="clear" w:pos="9026"/>
        <w:tab w:val="right" w:pos="9000"/>
      </w:tabs>
      <w:jc w:val="center"/>
      <w:rPr>
        <w:rFonts w:ascii="Arial" w:hAnsi="Arial" w:cs="Arial"/>
        <w:sz w:val="18"/>
        <w:szCs w:val="18"/>
      </w:rPr>
    </w:pPr>
    <w:r w:rsidRPr="007E4625">
      <w:rPr>
        <w:rFonts w:ascii="Arial" w:hAnsi="Arial" w:cs="Arial"/>
        <w:sz w:val="18"/>
        <w:szCs w:val="18"/>
      </w:rPr>
      <w:fldChar w:fldCharType="begin"/>
    </w:r>
    <w:r w:rsidRPr="007E4625">
      <w:rPr>
        <w:rFonts w:ascii="Arial" w:hAnsi="Arial" w:cs="Arial"/>
        <w:sz w:val="18"/>
        <w:szCs w:val="18"/>
      </w:rPr>
      <w:instrText xml:space="preserve"> PAGE </w:instrText>
    </w:r>
    <w:r w:rsidRPr="007E4625">
      <w:rPr>
        <w:rFonts w:ascii="Arial" w:hAnsi="Arial" w:cs="Arial"/>
        <w:sz w:val="18"/>
        <w:szCs w:val="18"/>
      </w:rPr>
      <w:fldChar w:fldCharType="separate"/>
    </w:r>
    <w:r w:rsidR="00BE218B">
      <w:rPr>
        <w:rFonts w:ascii="Arial" w:hAnsi="Arial" w:cs="Arial"/>
        <w:noProof/>
        <w:sz w:val="18"/>
        <w:szCs w:val="18"/>
      </w:rPr>
      <w:t>1</w:t>
    </w:r>
    <w:r w:rsidRPr="007E462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B0E24" w14:textId="77777777" w:rsidR="0055701E" w:rsidRDefault="0055701E">
      <w:r>
        <w:separator/>
      </w:r>
    </w:p>
  </w:footnote>
  <w:footnote w:type="continuationSeparator" w:id="0">
    <w:p w14:paraId="4006EE4C" w14:textId="77777777" w:rsidR="0055701E" w:rsidRDefault="00557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48139" w14:textId="5A9DDBC8" w:rsidR="00CA4005" w:rsidRDefault="00724B94" w:rsidP="00D94DC2">
    <w:pPr>
      <w:pStyle w:val="Header"/>
      <w:tabs>
        <w:tab w:val="clear" w:pos="9026"/>
        <w:tab w:val="right" w:pos="9000"/>
      </w:tabs>
      <w:jc w:val="right"/>
    </w:pPr>
    <w:r>
      <w:rPr>
        <w:noProof/>
        <w:lang w:val="en-GB"/>
      </w:rPr>
      <w:drawing>
        <wp:inline distT="0" distB="0" distL="0" distR="0" wp14:anchorId="75057619" wp14:editId="55182107">
          <wp:extent cx="2426644" cy="7524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pe for Justice logo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9552" cy="753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252A4"/>
    <w:multiLevelType w:val="hybridMultilevel"/>
    <w:tmpl w:val="7F36DD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6561E"/>
    <w:multiLevelType w:val="hybridMultilevel"/>
    <w:tmpl w:val="0B40D4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9F69A2"/>
    <w:multiLevelType w:val="hybridMultilevel"/>
    <w:tmpl w:val="8F1486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F91938"/>
    <w:multiLevelType w:val="hybridMultilevel"/>
    <w:tmpl w:val="544088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F1022"/>
    <w:multiLevelType w:val="hybridMultilevel"/>
    <w:tmpl w:val="3034A7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A703D8"/>
    <w:multiLevelType w:val="hybridMultilevel"/>
    <w:tmpl w:val="642C7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A0125"/>
    <w:multiLevelType w:val="hybridMultilevel"/>
    <w:tmpl w:val="08226D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310803"/>
    <w:multiLevelType w:val="hybridMultilevel"/>
    <w:tmpl w:val="10B441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B5771C"/>
    <w:multiLevelType w:val="hybridMultilevel"/>
    <w:tmpl w:val="6F1285DC"/>
    <w:lvl w:ilvl="0" w:tplc="57DE6C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3D21B1"/>
    <w:multiLevelType w:val="multilevel"/>
    <w:tmpl w:val="874AC016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C8E70EE"/>
    <w:multiLevelType w:val="hybridMultilevel"/>
    <w:tmpl w:val="7A6E5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3E3C84"/>
    <w:multiLevelType w:val="hybridMultilevel"/>
    <w:tmpl w:val="95EC0B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50465C"/>
    <w:multiLevelType w:val="hybridMultilevel"/>
    <w:tmpl w:val="DA9C52CE"/>
    <w:lvl w:ilvl="0" w:tplc="57DE6C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710649"/>
    <w:multiLevelType w:val="multilevel"/>
    <w:tmpl w:val="AFEEB300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1"/>
  </w:num>
  <w:num w:numId="5">
    <w:abstractNumId w:val="4"/>
  </w:num>
  <w:num w:numId="6">
    <w:abstractNumId w:val="0"/>
  </w:num>
  <w:num w:numId="7">
    <w:abstractNumId w:val="6"/>
  </w:num>
  <w:num w:numId="8">
    <w:abstractNumId w:val="12"/>
  </w:num>
  <w:num w:numId="9">
    <w:abstractNumId w:val="8"/>
  </w:num>
  <w:num w:numId="10">
    <w:abstractNumId w:val="5"/>
  </w:num>
  <w:num w:numId="11">
    <w:abstractNumId w:val="1"/>
  </w:num>
  <w:num w:numId="12">
    <w:abstractNumId w:val="10"/>
  </w:num>
  <w:num w:numId="13">
    <w:abstractNumId w:val="2"/>
  </w:num>
  <w:num w:numId="14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76"/>
    <w:rsid w:val="00002ABD"/>
    <w:rsid w:val="00015D08"/>
    <w:rsid w:val="00025664"/>
    <w:rsid w:val="0003315F"/>
    <w:rsid w:val="00042B71"/>
    <w:rsid w:val="00071E00"/>
    <w:rsid w:val="00077007"/>
    <w:rsid w:val="0009137C"/>
    <w:rsid w:val="0009481F"/>
    <w:rsid w:val="00094AF5"/>
    <w:rsid w:val="000D59DE"/>
    <w:rsid w:val="000E6653"/>
    <w:rsid w:val="000F0121"/>
    <w:rsid w:val="0013465B"/>
    <w:rsid w:val="00160962"/>
    <w:rsid w:val="001666A7"/>
    <w:rsid w:val="00185DC2"/>
    <w:rsid w:val="001B2BB1"/>
    <w:rsid w:val="001B66F8"/>
    <w:rsid w:val="001F0403"/>
    <w:rsid w:val="00233587"/>
    <w:rsid w:val="00264746"/>
    <w:rsid w:val="00271AF6"/>
    <w:rsid w:val="00274F6E"/>
    <w:rsid w:val="00282368"/>
    <w:rsid w:val="002877D9"/>
    <w:rsid w:val="00292BE2"/>
    <w:rsid w:val="002B7E15"/>
    <w:rsid w:val="002C6D08"/>
    <w:rsid w:val="002E032E"/>
    <w:rsid w:val="00302FDF"/>
    <w:rsid w:val="0031735B"/>
    <w:rsid w:val="003A273F"/>
    <w:rsid w:val="003A29BA"/>
    <w:rsid w:val="003E3D14"/>
    <w:rsid w:val="004039E4"/>
    <w:rsid w:val="00405E76"/>
    <w:rsid w:val="004307E9"/>
    <w:rsid w:val="00442983"/>
    <w:rsid w:val="004729D7"/>
    <w:rsid w:val="00481F1B"/>
    <w:rsid w:val="0048551A"/>
    <w:rsid w:val="004A003B"/>
    <w:rsid w:val="004B1542"/>
    <w:rsid w:val="004B3335"/>
    <w:rsid w:val="004B5378"/>
    <w:rsid w:val="004C37F3"/>
    <w:rsid w:val="004D0CE5"/>
    <w:rsid w:val="00513FD0"/>
    <w:rsid w:val="00537438"/>
    <w:rsid w:val="005374ED"/>
    <w:rsid w:val="00540D04"/>
    <w:rsid w:val="00547945"/>
    <w:rsid w:val="0055701E"/>
    <w:rsid w:val="005823DF"/>
    <w:rsid w:val="005A0699"/>
    <w:rsid w:val="005A328C"/>
    <w:rsid w:val="005D434C"/>
    <w:rsid w:val="005E1845"/>
    <w:rsid w:val="006070B6"/>
    <w:rsid w:val="00613C0B"/>
    <w:rsid w:val="006364F5"/>
    <w:rsid w:val="00637162"/>
    <w:rsid w:val="0067619E"/>
    <w:rsid w:val="006814F9"/>
    <w:rsid w:val="006A2B91"/>
    <w:rsid w:val="006B2981"/>
    <w:rsid w:val="006F2616"/>
    <w:rsid w:val="006F68A2"/>
    <w:rsid w:val="00702C91"/>
    <w:rsid w:val="00715739"/>
    <w:rsid w:val="00724B94"/>
    <w:rsid w:val="00732129"/>
    <w:rsid w:val="007416BD"/>
    <w:rsid w:val="00756C17"/>
    <w:rsid w:val="00772C04"/>
    <w:rsid w:val="00776FFE"/>
    <w:rsid w:val="007836DD"/>
    <w:rsid w:val="007C52FD"/>
    <w:rsid w:val="007D2085"/>
    <w:rsid w:val="007E4625"/>
    <w:rsid w:val="007E620F"/>
    <w:rsid w:val="008033BC"/>
    <w:rsid w:val="0081274B"/>
    <w:rsid w:val="00841BB1"/>
    <w:rsid w:val="0084490A"/>
    <w:rsid w:val="00850A82"/>
    <w:rsid w:val="0087287D"/>
    <w:rsid w:val="008A75D0"/>
    <w:rsid w:val="008C1833"/>
    <w:rsid w:val="009117FD"/>
    <w:rsid w:val="009212C6"/>
    <w:rsid w:val="00952C86"/>
    <w:rsid w:val="00975C5C"/>
    <w:rsid w:val="009900D0"/>
    <w:rsid w:val="00993FE8"/>
    <w:rsid w:val="00A1399E"/>
    <w:rsid w:val="00A41F2B"/>
    <w:rsid w:val="00A45F81"/>
    <w:rsid w:val="00A6442E"/>
    <w:rsid w:val="00A74253"/>
    <w:rsid w:val="00A94E91"/>
    <w:rsid w:val="00AB3A66"/>
    <w:rsid w:val="00AB4DE6"/>
    <w:rsid w:val="00B0221B"/>
    <w:rsid w:val="00B27E4C"/>
    <w:rsid w:val="00B443C9"/>
    <w:rsid w:val="00B63664"/>
    <w:rsid w:val="00BB0320"/>
    <w:rsid w:val="00BB2D54"/>
    <w:rsid w:val="00BB70A4"/>
    <w:rsid w:val="00BC6AB0"/>
    <w:rsid w:val="00BE218B"/>
    <w:rsid w:val="00BE529A"/>
    <w:rsid w:val="00BF2131"/>
    <w:rsid w:val="00C34759"/>
    <w:rsid w:val="00C769E6"/>
    <w:rsid w:val="00CA4005"/>
    <w:rsid w:val="00D129EE"/>
    <w:rsid w:val="00D3511A"/>
    <w:rsid w:val="00D82C40"/>
    <w:rsid w:val="00D94DC2"/>
    <w:rsid w:val="00DA4E4C"/>
    <w:rsid w:val="00DB3BE4"/>
    <w:rsid w:val="00DB5D71"/>
    <w:rsid w:val="00DD7176"/>
    <w:rsid w:val="00DE1797"/>
    <w:rsid w:val="00DF114D"/>
    <w:rsid w:val="00DF1B7C"/>
    <w:rsid w:val="00E06B65"/>
    <w:rsid w:val="00E14FA2"/>
    <w:rsid w:val="00E36157"/>
    <w:rsid w:val="00E3647E"/>
    <w:rsid w:val="00E370F9"/>
    <w:rsid w:val="00E40511"/>
    <w:rsid w:val="00E4387C"/>
    <w:rsid w:val="00E628A7"/>
    <w:rsid w:val="00E70DDA"/>
    <w:rsid w:val="00EA2F3A"/>
    <w:rsid w:val="00EA52F6"/>
    <w:rsid w:val="00EB6070"/>
    <w:rsid w:val="00ED4E64"/>
    <w:rsid w:val="00F027FA"/>
    <w:rsid w:val="00F04588"/>
    <w:rsid w:val="00F06F2E"/>
    <w:rsid w:val="00F12D78"/>
    <w:rsid w:val="00F315BB"/>
    <w:rsid w:val="00F4138C"/>
    <w:rsid w:val="00F507C3"/>
    <w:rsid w:val="00F51EAC"/>
    <w:rsid w:val="00FC17F5"/>
    <w:rsid w:val="00FC2A9F"/>
    <w:rsid w:val="00FD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48E37"/>
  <w15:docId w15:val="{B9DC7CE3-9522-4EC3-90EA-FB0B14DA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15D0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eastAsia="Times New Roman"/>
      <w:b/>
      <w:bCs/>
      <w:bdr w:val="none" w:sz="0" w:space="0" w:color="auto"/>
    </w:rPr>
  </w:style>
  <w:style w:type="paragraph" w:styleId="Heading2">
    <w:name w:val="heading 2"/>
    <w:basedOn w:val="Normal"/>
    <w:next w:val="Normal"/>
    <w:link w:val="Heading2Char"/>
    <w:qFormat/>
    <w:rsid w:val="00015D0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eastAsia="Times New Roman"/>
      <w:b/>
      <w:bCs/>
      <w:sz w:val="32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qFormat/>
    <w:pPr>
      <w:tabs>
        <w:tab w:val="left" w:pos="284"/>
      </w:tabs>
      <w:ind w:left="720"/>
    </w:pPr>
    <w:rPr>
      <w:rFonts w:ascii="Calibri" w:eastAsia="Calibri" w:hAnsi="Calibri" w:cs="Calibri"/>
      <w:color w:val="000000"/>
      <w:u w:color="000000"/>
      <w:lang w:val="en-US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paragraph" w:customStyle="1" w:styleId="BodyA">
    <w:name w:val="Body A"/>
    <w:rPr>
      <w:rFonts w:ascii="Helvetica"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1">
    <w:name w:val="List 1"/>
    <w:basedOn w:val="ImportedStyle10"/>
    <w:pPr>
      <w:numPr>
        <w:numId w:val="2"/>
      </w:numPr>
    </w:pPr>
  </w:style>
  <w:style w:type="numbering" w:customStyle="1" w:styleId="ImportedStyle10">
    <w:name w:val="Imported Style 1.0"/>
  </w:style>
  <w:style w:type="paragraph" w:styleId="BalloonText">
    <w:name w:val="Balloon Text"/>
    <w:basedOn w:val="Normal"/>
    <w:link w:val="BalloonTextChar"/>
    <w:uiPriority w:val="99"/>
    <w:semiHidden/>
    <w:unhideWhenUsed/>
    <w:rsid w:val="00636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4F5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015D08"/>
    <w:rPr>
      <w:rFonts w:eastAsia="Times New Roman"/>
      <w:b/>
      <w:bCs/>
      <w:sz w:val="24"/>
      <w:szCs w:val="24"/>
      <w:bdr w:val="none" w:sz="0" w:space="0" w:color="auto"/>
      <w:lang w:eastAsia="en-US"/>
    </w:rPr>
  </w:style>
  <w:style w:type="character" w:customStyle="1" w:styleId="Heading2Char">
    <w:name w:val="Heading 2 Char"/>
    <w:basedOn w:val="DefaultParagraphFont"/>
    <w:link w:val="Heading2"/>
    <w:rsid w:val="00015D08"/>
    <w:rPr>
      <w:rFonts w:eastAsia="Times New Roman"/>
      <w:b/>
      <w:bCs/>
      <w:sz w:val="32"/>
      <w:szCs w:val="24"/>
      <w:bdr w:val="none" w:sz="0" w:space="0" w:color="auto"/>
      <w:lang w:eastAsia="en-US"/>
    </w:rPr>
  </w:style>
  <w:style w:type="table" w:styleId="TableGrid">
    <w:name w:val="Table Grid"/>
    <w:basedOn w:val="TableNormal"/>
    <w:uiPriority w:val="59"/>
    <w:rsid w:val="00540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FJ\OneDrive%20-%20Hope%20For%20Justice\Templates\Job%20Description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23B4B711ADC14996D12AEB42D83ADB" ma:contentTypeVersion="6" ma:contentTypeDescription="Create a new document." ma:contentTypeScope="" ma:versionID="9b6b47b151a445c87d76aaeb0f591c33">
  <xsd:schema xmlns:xsd="http://www.w3.org/2001/XMLSchema" xmlns:xs="http://www.w3.org/2001/XMLSchema" xmlns:p="http://schemas.microsoft.com/office/2006/metadata/properties" xmlns:ns2="ebb1b744-41ab-45ff-be17-3f490c0367c1" targetNamespace="http://schemas.microsoft.com/office/2006/metadata/properties" ma:root="true" ma:fieldsID="81ccf373cc77fdaf7471beaf7baacfab" ns2:_="">
    <xsd:import namespace="ebb1b744-41ab-45ff-be17-3f490c0367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1b744-41ab-45ff-be17-3f490c0367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70F46-B259-4AA5-ABAA-C2D2EBD4B3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9EEB38-9747-4F31-9500-09580B0ECA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1b744-41ab-45ff-be17-3f490c036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57ED1D-EEAA-4126-B60F-16070C333A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E68AF7-6079-4F07-BCF2-A5B9594B2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</Template>
  <TotalTime>72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Graham Simmons</dc:creator>
  <cp:lastModifiedBy>Adam Hewitt</cp:lastModifiedBy>
  <cp:revision>34</cp:revision>
  <cp:lastPrinted>2016-04-13T15:03:00Z</cp:lastPrinted>
  <dcterms:created xsi:type="dcterms:W3CDTF">2016-04-13T14:01:00Z</dcterms:created>
  <dcterms:modified xsi:type="dcterms:W3CDTF">2018-08-22T11:09:00Z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0x0101004A23B4B711ADC14996D12AEB42D83ADB</vt:lpwstr>
  </property>
</Properties>
</file>